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ind w:firstLine="881"/>
      </w:pPr>
      <w:bookmarkStart w:id="0" w:name="_Toc86651361"/>
      <w:r>
        <w:rPr>
          <w:rFonts w:hint="eastAsia"/>
        </w:rPr>
        <w:t>采购需求</w:t>
      </w:r>
      <w:bookmarkEnd w:id="0"/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（一）项目名称：海南省安宁医院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年网络安全等级保护测评服务项目；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eastAsia="华文仿宋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（二）项目金额：</w:t>
      </w:r>
      <w:r>
        <w:rPr>
          <w:rFonts w:hint="eastAsia" w:ascii="宋体" w:hAnsi="宋体"/>
          <w:color w:val="000000"/>
          <w:sz w:val="28"/>
          <w:szCs w:val="28"/>
        </w:rPr>
        <w:t>海南省安宁医院202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年网络安全等级保护测评服务项目，最高限价￥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70000.00</w:t>
      </w:r>
      <w:r>
        <w:rPr>
          <w:rFonts w:hint="eastAsia" w:ascii="宋体" w:hAnsi="宋体"/>
          <w:color w:val="000000"/>
          <w:sz w:val="28"/>
          <w:szCs w:val="28"/>
        </w:rPr>
        <w:t>元；</w:t>
      </w:r>
      <w:r>
        <w:rPr>
          <w:rFonts w:hint="eastAsia" w:cs="宋体"/>
          <w:sz w:val="28"/>
          <w:szCs w:val="28"/>
          <w:lang w:val="zh-CN"/>
        </w:rPr>
        <w:t>超过预算报价无效。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二、服务内容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、项目背景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通过委托专业的网络安全等级保护测评服务机构，对用户方的信息系统安全保护等级进行需求分析，并协助用户方完成等保备案相关事宜。依据《信息安全技术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网络安全等级保护基本要求》</w:t>
      </w:r>
      <w:r>
        <w:rPr>
          <w:sz w:val="28"/>
          <w:szCs w:val="28"/>
        </w:rPr>
        <w:t>(GB/T 22239-2019)</w:t>
      </w:r>
      <w:r>
        <w:rPr>
          <w:rFonts w:hint="eastAsia"/>
          <w:sz w:val="28"/>
          <w:szCs w:val="28"/>
        </w:rPr>
        <w:t>、《信息安全技术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网络安全等级保护测评要求》（</w:t>
      </w:r>
      <w:r>
        <w:rPr>
          <w:sz w:val="28"/>
          <w:szCs w:val="28"/>
        </w:rPr>
        <w:t>GB/T 28448-2019</w:t>
      </w:r>
      <w:r>
        <w:rPr>
          <w:rFonts w:hint="eastAsia"/>
          <w:sz w:val="28"/>
          <w:szCs w:val="28"/>
        </w:rPr>
        <w:t>），对信息系统的物理机房、网络结构、应用系统、主机、网络及安全设备等进行合规性检查，分析信息系统与安全保护等级要求之间的差距，出具《网络安全等级保护测评报告》。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、服务内容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 w:cs="Tahoma"/>
          <w:color w:val="000000" w:themeColor="text1"/>
          <w:kern w:val="2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ahoma"/>
          <w:color w:val="000000" w:themeColor="text1"/>
          <w:kern w:val="28"/>
          <w:sz w:val="28"/>
          <w:szCs w:val="28"/>
          <w14:textFill>
            <w14:solidFill>
              <w14:schemeClr w14:val="tx1"/>
            </w14:solidFill>
          </w14:textFill>
        </w:rPr>
        <w:t>（1）对用户的信息系统进行摸底、分析和梳理，提出详细的测评方案及完成系统备案工作。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 w:cs="Tahoma"/>
          <w:color w:val="000000" w:themeColor="text1"/>
          <w:kern w:val="2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ahoma"/>
          <w:color w:val="000000" w:themeColor="text1"/>
          <w:kern w:val="28"/>
          <w:sz w:val="28"/>
          <w:szCs w:val="28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cs="Tahoma"/>
          <w:color w:val="000000" w:themeColor="text1"/>
          <w:kern w:val="2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逐一</w:t>
      </w:r>
      <w:r>
        <w:rPr>
          <w:rFonts w:hint="eastAsia" w:ascii="宋体" w:hAnsi="宋体" w:cs="Tahoma"/>
          <w:color w:val="000000" w:themeColor="text1"/>
          <w:kern w:val="28"/>
          <w:sz w:val="28"/>
          <w:szCs w:val="28"/>
          <w14:textFill>
            <w14:solidFill>
              <w14:schemeClr w14:val="tx1"/>
            </w14:solidFill>
          </w14:textFill>
        </w:rPr>
        <w:t>对信息系统进行</w:t>
      </w:r>
      <w:r>
        <w:rPr>
          <w:rFonts w:hint="eastAsia" w:ascii="宋体" w:hAnsi="宋体" w:cs="Tahoma"/>
          <w:color w:val="000000" w:themeColor="text1"/>
          <w:kern w:val="2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="宋体" w:hAnsi="宋体" w:cs="Tahoma"/>
          <w:color w:val="000000" w:themeColor="text1"/>
          <w:kern w:val="28"/>
          <w:sz w:val="28"/>
          <w:szCs w:val="28"/>
          <w14:textFill>
            <w14:solidFill>
              <w14:schemeClr w14:val="tx1"/>
            </w14:solidFill>
          </w14:textFill>
        </w:rPr>
        <w:t>等级保护测评，测评的内容包括但不限于以下内容：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 w:cs="Tahoma"/>
          <w:color w:val="000000" w:themeColor="text1"/>
          <w:kern w:val="2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ahoma"/>
          <w:color w:val="000000" w:themeColor="text1"/>
          <w:kern w:val="28"/>
          <w:sz w:val="28"/>
          <w:szCs w:val="28"/>
          <w14:textFill>
            <w14:solidFill>
              <w14:schemeClr w14:val="tx1"/>
            </w14:solidFill>
          </w14:textFill>
        </w:rPr>
        <w:t>①安全技术测评：包括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安全物理环境、安全通信网络、安全区域边界、安全计算环境和安全管理中心</w:t>
      </w:r>
      <w:r>
        <w:rPr>
          <w:rFonts w:hint="eastAsia" w:ascii="宋体" w:hAnsi="宋体" w:cs="Tahoma"/>
          <w:color w:val="000000" w:themeColor="text1"/>
          <w:kern w:val="28"/>
          <w:sz w:val="28"/>
          <w:szCs w:val="28"/>
          <w14:textFill>
            <w14:solidFill>
              <w14:schemeClr w14:val="tx1"/>
            </w14:solidFill>
          </w14:textFill>
        </w:rPr>
        <w:t>五个方面的安全测评；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cs="Tahoma"/>
          <w:color w:val="000000" w:themeColor="text1"/>
          <w:kern w:val="2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ahoma"/>
          <w:color w:val="000000" w:themeColor="text1"/>
          <w:kern w:val="28"/>
          <w:sz w:val="28"/>
          <w:szCs w:val="28"/>
          <w14:textFill>
            <w14:solidFill>
              <w14:schemeClr w14:val="tx1"/>
            </w14:solidFill>
          </w14:textFill>
        </w:rPr>
        <w:t>②安全管理测评：包括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安全管理制度、安全管理机构、安全管理人员、安全建设管理和安全运维管理</w:t>
      </w:r>
      <w:r>
        <w:rPr>
          <w:rFonts w:hint="eastAsia" w:ascii="宋体" w:hAnsi="宋体" w:cs="Tahoma"/>
          <w:color w:val="000000" w:themeColor="text1"/>
          <w:kern w:val="28"/>
          <w:sz w:val="28"/>
          <w:szCs w:val="28"/>
          <w14:textFill>
            <w14:solidFill>
              <w14:schemeClr w14:val="tx1"/>
            </w14:solidFill>
          </w14:textFill>
        </w:rPr>
        <w:t>五个方面的安全测评。</w:t>
      </w:r>
    </w:p>
    <w:tbl>
      <w:tblPr>
        <w:tblStyle w:val="5"/>
        <w:tblW w:w="5572" w:type="pct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842"/>
        <w:gridCol w:w="5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3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ahoma"/>
                <w:color w:val="000000" w:themeColor="text1"/>
                <w:kern w:val="28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cs="Tahoma"/>
                <w:color w:val="000000" w:themeColor="text1"/>
                <w:kern w:val="2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HIS信息系统等保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cs="Tahoma"/>
                <w:color w:val="000000" w:themeColor="text1"/>
                <w:kern w:val="2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测评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 w:themeColor="text1"/>
                <w:kern w:val="2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Tahoma"/>
                <w:color w:val="000000" w:themeColor="text1"/>
                <w:kern w:val="28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cs="Tahoma"/>
                <w:color w:val="000000" w:themeColor="text1"/>
                <w:kern w:val="2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三级</w:t>
            </w:r>
            <w:r>
              <w:rPr>
                <w:rFonts w:hint="eastAsia" w:ascii="宋体" w:hAnsi="宋体" w:cs="Tahoma"/>
                <w:color w:val="000000" w:themeColor="text1"/>
                <w:kern w:val="28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S3A3G3</w:t>
            </w:r>
            <w:r>
              <w:rPr>
                <w:rFonts w:hint="eastAsia" w:ascii="宋体" w:hAnsi="宋体" w:cs="Tahoma"/>
                <w:color w:val="000000" w:themeColor="text1"/>
                <w:kern w:val="2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宋体" w:hAnsi="宋体" w:cs="Tahoma"/>
                <w:color w:val="000000" w:themeColor="text1"/>
                <w:kern w:val="2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（1）安全技术测评：包括物理安全、网络安全、主机系统安全、应用安全和数据备份及恢复等五个方面的安全测评；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 w:themeColor="text1"/>
                <w:kern w:val="2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（2）安全管理测评：安全管理制度、安全管理机构、人员安全管理、系统建设管理和系统运维管理等五个方面的安全测评。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1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、成果验收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由海南省安宁医院、成交人成立以及其他有关人员组成的验收小组，负责对项目进行全面的验收。验收标准：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1)标准化：项目验收最关键的指标，应确保测评过程符合国家标准规范；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2)系统稳定性：在测评过程中应确保软硬件环境的稳定性、运行正常；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3)系统文档：验收文档是否齐全、规范、准确、详细；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4)系统可操作性：交付成果清晰、通俗易懂。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需要提交的纸质成果有</w:t>
      </w:r>
      <w:r>
        <w:rPr>
          <w:rFonts w:hint="eastAsia" w:ascii="宋体" w:hAnsi="宋体" w:cs="Tahoma"/>
          <w:b/>
          <w:bCs/>
          <w:color w:val="000000" w:themeColor="text1"/>
          <w:kern w:val="28"/>
          <w:sz w:val="28"/>
          <w:szCs w:val="28"/>
          <w14:textFill>
            <w14:solidFill>
              <w14:schemeClr w14:val="tx1"/>
            </w14:solidFill>
          </w14:textFill>
        </w:rPr>
        <w:t>信息系统网络安全等级测评报告。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、服务时间和地点及付款条件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）履行期限：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合同签订并完成定级备案且具备技术服务条件之日</w:t>
      </w:r>
      <w:r>
        <w:rPr>
          <w:rFonts w:hint="eastAsia" w:ascii="宋体" w:hAnsi="宋体" w:cs="Tahoma"/>
          <w:color w:val="000000" w:themeColor="text1"/>
          <w:kern w:val="28"/>
          <w:sz w:val="28"/>
          <w:szCs w:val="28"/>
          <w14:textFill>
            <w14:solidFill>
              <w14:schemeClr w14:val="tx1"/>
            </w14:solidFill>
          </w14:textFill>
        </w:rPr>
        <w:t>起</w:t>
      </w:r>
      <w:r>
        <w:rPr>
          <w:rFonts w:hint="eastAsia" w:ascii="宋体" w:hAnsi="宋体" w:cs="Tahoma"/>
          <w:color w:val="000000" w:themeColor="text1"/>
          <w:kern w:val="2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Tahoma"/>
          <w:color w:val="000000" w:themeColor="text1"/>
          <w:kern w:val="28"/>
          <w:sz w:val="28"/>
          <w:szCs w:val="28"/>
          <w14:textFill>
            <w14:solidFill>
              <w14:schemeClr w14:val="tx1"/>
            </w14:solidFill>
          </w14:textFill>
        </w:rPr>
        <w:t>0个日历天内交付测评报告</w:t>
      </w:r>
      <w:r>
        <w:rPr>
          <w:rFonts w:hint="eastAsia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）履行地点：</w:t>
      </w:r>
      <w:r>
        <w:rPr>
          <w:rFonts w:hint="eastAsia"/>
          <w:sz w:val="28"/>
          <w:szCs w:val="28"/>
        </w:rPr>
        <w:t>采购人制定地点。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）付款方式：</w:t>
      </w:r>
      <w:r>
        <w:rPr>
          <w:rFonts w:hint="eastAsia"/>
          <w:sz w:val="28"/>
          <w:szCs w:val="28"/>
        </w:rPr>
        <w:t>具体以合同签订为准。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）验收要求：</w:t>
      </w:r>
      <w:r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  <w:lang w:val="en-US" w:eastAsia="zh-CN"/>
        </w:rPr>
        <w:t>采购文件</w:t>
      </w:r>
      <w:r>
        <w:rPr>
          <w:rFonts w:hint="eastAsia"/>
          <w:sz w:val="28"/>
          <w:szCs w:val="28"/>
        </w:rPr>
        <w:t>技术参数和国家行业标准进行验收。</w:t>
      </w:r>
    </w:p>
    <w:p>
      <w:pPr>
        <w:ind w:left="0" w:leftChars="0" w:firstLine="0" w:firstLineChars="0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Regular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mQ5MTViNjhmZjEwYmQ2MjAwMjgzOGExOGY3MzEifQ=="/>
  </w:docVars>
  <w:rsids>
    <w:rsidRoot w:val="342C0867"/>
    <w:rsid w:val="01A9243F"/>
    <w:rsid w:val="05596DF1"/>
    <w:rsid w:val="0658762B"/>
    <w:rsid w:val="071E1F77"/>
    <w:rsid w:val="08C04C7F"/>
    <w:rsid w:val="0D9F3DC1"/>
    <w:rsid w:val="10D048BA"/>
    <w:rsid w:val="1106586D"/>
    <w:rsid w:val="15ED01FD"/>
    <w:rsid w:val="180D252F"/>
    <w:rsid w:val="1AEB6F83"/>
    <w:rsid w:val="1AF26175"/>
    <w:rsid w:val="1D0751F9"/>
    <w:rsid w:val="1EB12B65"/>
    <w:rsid w:val="1ED015A4"/>
    <w:rsid w:val="2560558E"/>
    <w:rsid w:val="25BA0668"/>
    <w:rsid w:val="2675144D"/>
    <w:rsid w:val="270A3F4D"/>
    <w:rsid w:val="2C1D06DF"/>
    <w:rsid w:val="2E30169A"/>
    <w:rsid w:val="2E6A6D7F"/>
    <w:rsid w:val="31923EF2"/>
    <w:rsid w:val="32EC5D21"/>
    <w:rsid w:val="342C0867"/>
    <w:rsid w:val="36735C80"/>
    <w:rsid w:val="373D0472"/>
    <w:rsid w:val="3C8E38CC"/>
    <w:rsid w:val="3DE47EA4"/>
    <w:rsid w:val="44A65B45"/>
    <w:rsid w:val="46744881"/>
    <w:rsid w:val="49A40179"/>
    <w:rsid w:val="4D9B0CF0"/>
    <w:rsid w:val="506E4721"/>
    <w:rsid w:val="51334917"/>
    <w:rsid w:val="51B058E6"/>
    <w:rsid w:val="533F6E7B"/>
    <w:rsid w:val="539E6A2C"/>
    <w:rsid w:val="544C647C"/>
    <w:rsid w:val="55280C95"/>
    <w:rsid w:val="569C0B56"/>
    <w:rsid w:val="5839385E"/>
    <w:rsid w:val="59B40907"/>
    <w:rsid w:val="5A294C0A"/>
    <w:rsid w:val="5D85051B"/>
    <w:rsid w:val="60095168"/>
    <w:rsid w:val="60F15B83"/>
    <w:rsid w:val="634D373C"/>
    <w:rsid w:val="643F7D7D"/>
    <w:rsid w:val="657C58B7"/>
    <w:rsid w:val="65B323C4"/>
    <w:rsid w:val="67BD6B7E"/>
    <w:rsid w:val="6CC23C05"/>
    <w:rsid w:val="6E7736BC"/>
    <w:rsid w:val="6F4C2993"/>
    <w:rsid w:val="74A6237F"/>
    <w:rsid w:val="77093988"/>
    <w:rsid w:val="781B5F00"/>
    <w:rsid w:val="78360D4D"/>
    <w:rsid w:val="79711576"/>
    <w:rsid w:val="7BC167E5"/>
    <w:rsid w:val="7BE5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华文仿宋" w:cs="Times New Roman"/>
      <w:kern w:val="2"/>
      <w:sz w:val="24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before="200" w:after="20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2374</Words>
  <Characters>2486</Characters>
  <Lines>0</Lines>
  <Paragraphs>0</Paragraphs>
  <TotalTime>35</TotalTime>
  <ScaleCrop>false</ScaleCrop>
  <LinksUpToDate>false</LinksUpToDate>
  <CharactersWithSpaces>2504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2022-11-22T03:11:00Z</dcterms:created>
  <dc:creator>爆炸的榴莲</dc:creator>
  <cp:lastModifiedBy>爆炸的榴莲</cp:lastModifiedBy>
  <cp:lastPrinted>2022-11-23T01:13:00Z</cp:lastPrinted>
  <dcterms:modified xsi:type="dcterms:W3CDTF">2022-11-23T04:06:31Z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BFD204A24CC64F2793615964601EFFBF</vt:lpwstr>
  </property>
</Properties>
</file>